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23"/>
        </w:rPr>
      </w:pPr>
    </w:p>
    <w:p>
      <w:pPr>
        <w:spacing w:after="0"/>
        <w:rPr>
          <w:rFonts w:ascii="Times New Roman"/>
          <w:sz w:val="23"/>
        </w:rPr>
        <w:sectPr>
          <w:footerReference w:type="default" r:id="rId5"/>
          <w:type w:val="continuous"/>
          <w:pgSz w:w="12240" w:h="15840"/>
          <w:pgMar w:footer="714" w:header="0" w:top="440" w:bottom="900" w:left="600" w:right="600"/>
          <w:pgNumType w:start="1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  <w:sz w:val="18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/>
        <w:pict>
          <v:line style="position:absolute;mso-position-horizontal-relative:page;mso-position-vertical-relative:paragraph;z-index:15729664" from="38.520481pt,-22.715567pt" to="564.481562pt,-22.715567pt" stroked="true" strokeweight=".71691pt" strokecolor="#1e3762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516255</wp:posOffset>
            </wp:positionH>
            <wp:positionV relativeFrom="paragraph">
              <wp:posOffset>-1262370</wp:posOffset>
            </wp:positionV>
            <wp:extent cx="785265" cy="75437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265" cy="754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1362087</wp:posOffset>
            </wp:positionH>
            <wp:positionV relativeFrom="paragraph">
              <wp:posOffset>-1478906</wp:posOffset>
            </wp:positionV>
            <wp:extent cx="2124062" cy="1076324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062" cy="1076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July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16,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2021</w:t>
      </w:r>
    </w:p>
    <w:p>
      <w:pPr>
        <w:pStyle w:val="Title"/>
        <w:spacing w:line="350" w:lineRule="auto"/>
      </w:pPr>
      <w:r>
        <w:rPr/>
        <w:br w:type="column"/>
      </w:r>
      <w:r>
        <w:rPr>
          <w:color w:val="1F3863"/>
        </w:rPr>
        <w:t>Where hope lives, healing begins,</w:t>
      </w:r>
      <w:r>
        <w:rPr>
          <w:color w:val="1F3863"/>
          <w:spacing w:val="-63"/>
        </w:rPr>
        <w:t> </w:t>
      </w:r>
      <w:r>
        <w:rPr>
          <w:color w:val="1F3863"/>
        </w:rPr>
        <w:t>and</w:t>
      </w:r>
      <w:r>
        <w:rPr>
          <w:color w:val="1F3863"/>
          <w:spacing w:val="-1"/>
        </w:rPr>
        <w:t> </w:t>
      </w:r>
      <w:r>
        <w:rPr>
          <w:color w:val="1F3863"/>
        </w:rPr>
        <w:t>everything is</w:t>
      </w:r>
      <w:r>
        <w:rPr>
          <w:color w:val="1F3863"/>
          <w:spacing w:val="-2"/>
        </w:rPr>
        <w:t> </w:t>
      </w:r>
      <w:r>
        <w:rPr>
          <w:color w:val="1F3863"/>
        </w:rPr>
        <w:t>possible!</w:t>
      </w:r>
    </w:p>
    <w:p>
      <w:pPr>
        <w:spacing w:after="0" w:line="350" w:lineRule="auto"/>
        <w:sectPr>
          <w:type w:val="continuous"/>
          <w:pgSz w:w="12240" w:h="15840"/>
          <w:pgMar w:header="0" w:footer="714" w:top="440" w:bottom="900" w:left="600" w:right="600"/>
          <w:cols w:num="2" w:equalWidth="0">
            <w:col w:w="4931" w:space="1072"/>
            <w:col w:w="5037"/>
          </w:cols>
        </w:sectPr>
      </w:pPr>
    </w:p>
    <w:p>
      <w:pPr>
        <w:pStyle w:val="BodyText"/>
        <w:spacing w:before="1"/>
        <w:rPr>
          <w:rFonts w:ascii="Gadugi"/>
          <w:sz w:val="14"/>
        </w:rPr>
      </w:pPr>
    </w:p>
    <w:p>
      <w:pPr>
        <w:pStyle w:val="BodyText"/>
        <w:spacing w:line="243" w:lineRule="exact" w:before="59"/>
        <w:ind w:left="120"/>
      </w:pPr>
      <w:r>
        <w:rPr/>
        <w:t>Ms.</w:t>
      </w:r>
      <w:r>
        <w:rPr>
          <w:spacing w:val="-2"/>
        </w:rPr>
        <w:t> </w:t>
      </w:r>
      <w:r>
        <w:rPr/>
        <w:t>Ann</w:t>
      </w:r>
      <w:r>
        <w:rPr>
          <w:spacing w:val="-1"/>
        </w:rPr>
        <w:t> </w:t>
      </w:r>
      <w:r>
        <w:rPr/>
        <w:t>Graham</w:t>
      </w:r>
    </w:p>
    <w:p>
      <w:pPr>
        <w:pStyle w:val="BodyText"/>
        <w:spacing w:line="243" w:lineRule="exact"/>
        <w:ind w:left="120"/>
      </w:pPr>
      <w:r>
        <w:rPr/>
        <w:t>Re-entry</w:t>
      </w:r>
      <w:r>
        <w:rPr>
          <w:spacing w:val="-2"/>
        </w:rPr>
        <w:t> </w:t>
      </w:r>
      <w:r>
        <w:rPr/>
        <w:t>Association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Western</w:t>
      </w:r>
      <w:r>
        <w:rPr>
          <w:spacing w:val="-2"/>
        </w:rPr>
        <w:t> </w:t>
      </w:r>
      <w:r>
        <w:rPr/>
        <w:t>New</w:t>
      </w:r>
      <w:r>
        <w:rPr>
          <w:spacing w:val="-4"/>
        </w:rPr>
        <w:t> </w:t>
      </w:r>
      <w:r>
        <w:rPr/>
        <w:t>York</w:t>
      </w: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482" w:lineRule="auto" w:before="1"/>
        <w:ind w:left="120" w:right="7893"/>
      </w:pPr>
      <w:r>
        <w:rPr/>
        <w:t>RE: Current and anticipated activities</w:t>
      </w:r>
      <w:r>
        <w:rPr>
          <w:spacing w:val="-44"/>
        </w:rPr>
        <w:t> </w:t>
      </w:r>
      <w:r>
        <w:rPr/>
        <w:t>Dear</w:t>
      </w:r>
      <w:r>
        <w:rPr>
          <w:spacing w:val="-1"/>
        </w:rPr>
        <w:t> </w:t>
      </w:r>
      <w:r>
        <w:rPr/>
        <w:t>Ms. Graham:</w:t>
      </w:r>
    </w:p>
    <w:p>
      <w:pPr>
        <w:pStyle w:val="BodyText"/>
        <w:ind w:left="119" w:right="117"/>
        <w:jc w:val="both"/>
      </w:pPr>
      <w:r>
        <w:rPr/>
        <w:t>I</w:t>
      </w:r>
      <w:r>
        <w:rPr>
          <w:spacing w:val="-5"/>
        </w:rPr>
        <w:t> </w:t>
      </w:r>
      <w:r>
        <w:rPr/>
        <w:t>am</w:t>
      </w:r>
      <w:r>
        <w:rPr>
          <w:spacing w:val="-5"/>
        </w:rPr>
        <w:t> </w:t>
      </w:r>
      <w:r>
        <w:rPr/>
        <w:t>writing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express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support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work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Re-entry</w:t>
      </w:r>
      <w:r>
        <w:rPr>
          <w:spacing w:val="-3"/>
        </w:rPr>
        <w:t> </w:t>
      </w:r>
      <w:r>
        <w:rPr/>
        <w:t>Association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Western</w:t>
      </w:r>
      <w:r>
        <w:rPr>
          <w:spacing w:val="-4"/>
        </w:rPr>
        <w:t> </w:t>
      </w:r>
      <w:r>
        <w:rPr/>
        <w:t>New</w:t>
      </w:r>
      <w:r>
        <w:rPr>
          <w:spacing w:val="-3"/>
        </w:rPr>
        <w:t> </w:t>
      </w:r>
      <w:r>
        <w:rPr/>
        <w:t>York.</w:t>
      </w:r>
      <w:r>
        <w:rPr>
          <w:spacing w:val="37"/>
        </w:rPr>
        <w:t> </w:t>
      </w:r>
      <w:r>
        <w:rPr/>
        <w:t>We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familiar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work</w:t>
      </w:r>
      <w:r>
        <w:rPr>
          <w:spacing w:val="-4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Safer</w:t>
      </w:r>
      <w:r>
        <w:rPr>
          <w:spacing w:val="-3"/>
        </w:rPr>
        <w:t> </w:t>
      </w:r>
      <w:r>
        <w:rPr/>
        <w:t>Monroe</w:t>
      </w:r>
      <w:r>
        <w:rPr>
          <w:spacing w:val="-4"/>
        </w:rPr>
        <w:t> </w:t>
      </w:r>
      <w:r>
        <w:rPr/>
        <w:t>Area</w:t>
      </w:r>
      <w:r>
        <w:rPr>
          <w:spacing w:val="-2"/>
        </w:rPr>
        <w:t> </w:t>
      </w:r>
      <w:r>
        <w:rPr/>
        <w:t>Re-entry</w:t>
      </w:r>
      <w:r>
        <w:rPr>
          <w:spacing w:val="-2"/>
        </w:rPr>
        <w:t> </w:t>
      </w:r>
      <w:r>
        <w:rPr/>
        <w:t>Task</w:t>
      </w:r>
      <w:r>
        <w:rPr>
          <w:spacing w:val="-2"/>
        </w:rPr>
        <w:t> </w:t>
      </w:r>
      <w:r>
        <w:rPr/>
        <w:t>Force</w:t>
      </w:r>
      <w:r>
        <w:rPr>
          <w:spacing w:val="-4"/>
        </w:rPr>
        <w:t> </w:t>
      </w:r>
      <w:r>
        <w:rPr/>
        <w:t>(SMART)</w:t>
      </w:r>
      <w:r>
        <w:rPr>
          <w:spacing w:val="-4"/>
        </w:rPr>
        <w:t> </w:t>
      </w:r>
      <w:r>
        <w:rPr/>
        <w:t>has</w:t>
      </w:r>
      <w:r>
        <w:rPr>
          <w:spacing w:val="-2"/>
        </w:rPr>
        <w:t> </w:t>
      </w:r>
      <w:r>
        <w:rPr/>
        <w:t>done</w:t>
      </w:r>
      <w:r>
        <w:rPr>
          <w:spacing w:val="-4"/>
        </w:rPr>
        <w:t> </w:t>
      </w:r>
      <w:r>
        <w:rPr/>
        <w:t>over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years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excited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see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new</w:t>
      </w:r>
      <w:r>
        <w:rPr>
          <w:spacing w:val="-4"/>
        </w:rPr>
        <w:t> </w:t>
      </w:r>
      <w:r>
        <w:rPr/>
        <w:t>leadership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direction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now</w:t>
      </w:r>
      <w:r>
        <w:rPr>
          <w:spacing w:val="-1"/>
        </w:rPr>
        <w:t> </w:t>
      </w:r>
      <w:r>
        <w:rPr/>
        <w:t>in place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Reentry Association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Western New</w:t>
      </w:r>
      <w:r>
        <w:rPr>
          <w:spacing w:val="-1"/>
        </w:rPr>
        <w:t> </w:t>
      </w:r>
      <w:r>
        <w:rPr/>
        <w:t>York (RAWNY).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9" w:right="117"/>
        <w:jc w:val="both"/>
      </w:pPr>
      <w:r>
        <w:rPr/>
        <w:t>The needs and interests of those individuals and families experiencing the return to our community after a period of incarceration</w:t>
      </w:r>
      <w:r>
        <w:rPr>
          <w:spacing w:val="1"/>
        </w:rPr>
        <w:t> </w:t>
      </w:r>
      <w:r>
        <w:rPr/>
        <w:t>have been a long-standing concern of ours.</w:t>
      </w:r>
      <w:r>
        <w:rPr>
          <w:spacing w:val="1"/>
        </w:rPr>
        <w:t> </w:t>
      </w:r>
      <w:r>
        <w:rPr/>
        <w:t>The Monroe County area was once able to boast about having a coordinated, supported</w:t>
      </w:r>
      <w:r>
        <w:rPr>
          <w:spacing w:val="1"/>
        </w:rPr>
        <w:t> </w:t>
      </w:r>
      <w:r>
        <w:rPr/>
        <w:t>and resourceful response to the challenges that people in re-entry must face. Committed agencies and faith-based groups were able</w:t>
      </w:r>
      <w:r>
        <w:rPr>
          <w:spacing w:val="1"/>
        </w:rPr>
        <w:t> </w:t>
      </w:r>
      <w:r>
        <w:rPr/>
        <w:t>to offer everything from correctional in-reach at the jails and through the prison system, to advocacy, support and treatment, to job</w:t>
      </w:r>
      <w:r>
        <w:rPr>
          <w:spacing w:val="1"/>
        </w:rPr>
        <w:t> </w:t>
      </w:r>
      <w:r>
        <w:rPr/>
        <w:t>development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transitional</w:t>
      </w:r>
      <w:r>
        <w:rPr>
          <w:spacing w:val="-8"/>
        </w:rPr>
        <w:t> </w:t>
      </w:r>
      <w:r>
        <w:rPr/>
        <w:t>housing.</w:t>
      </w:r>
      <w:r>
        <w:rPr>
          <w:spacing w:val="32"/>
        </w:rPr>
        <w:t> </w:t>
      </w:r>
      <w:r>
        <w:rPr/>
        <w:t>Over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years,</w:t>
      </w:r>
      <w:r>
        <w:rPr>
          <w:spacing w:val="-6"/>
        </w:rPr>
        <w:t> </w:t>
      </w:r>
      <w:r>
        <w:rPr/>
        <w:t>resources</w:t>
      </w:r>
      <w:r>
        <w:rPr>
          <w:spacing w:val="-7"/>
        </w:rPr>
        <w:t> </w:t>
      </w:r>
      <w:r>
        <w:rPr/>
        <w:t>have</w:t>
      </w:r>
      <w:r>
        <w:rPr>
          <w:spacing w:val="-7"/>
        </w:rPr>
        <w:t> </w:t>
      </w:r>
      <w:r>
        <w:rPr/>
        <w:t>dwindled</w:t>
      </w:r>
      <w:r>
        <w:rPr>
          <w:spacing w:val="-7"/>
        </w:rPr>
        <w:t> </w:t>
      </w:r>
      <w:r>
        <w:rPr/>
        <w:t>such</w:t>
      </w:r>
      <w:r>
        <w:rPr>
          <w:spacing w:val="-6"/>
        </w:rPr>
        <w:t> </w:t>
      </w:r>
      <w:r>
        <w:rPr/>
        <w:t>that</w:t>
      </w:r>
      <w:r>
        <w:rPr>
          <w:spacing w:val="-7"/>
        </w:rPr>
        <w:t> </w:t>
      </w:r>
      <w:r>
        <w:rPr/>
        <w:t>we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currently</w:t>
      </w:r>
      <w:r>
        <w:rPr>
          <w:spacing w:val="-7"/>
        </w:rPr>
        <w:t> </w:t>
      </w:r>
      <w:r>
        <w:rPr/>
        <w:t>only</w:t>
      </w:r>
      <w:r>
        <w:rPr>
          <w:spacing w:val="-5"/>
        </w:rPr>
        <w:t> </w:t>
      </w:r>
      <w:r>
        <w:rPr/>
        <w:t>able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provide</w:t>
      </w:r>
      <w:r>
        <w:rPr>
          <w:spacing w:val="-7"/>
        </w:rPr>
        <w:t> </w:t>
      </w:r>
      <w:r>
        <w:rPr/>
        <w:t>these</w:t>
      </w:r>
      <w:r>
        <w:rPr>
          <w:spacing w:val="1"/>
        </w:rPr>
        <w:t> </w:t>
      </w:r>
      <w:r>
        <w:rPr/>
        <w:t>transitional</w:t>
      </w:r>
      <w:r>
        <w:rPr>
          <w:spacing w:val="-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at a fraction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what we</w:t>
      </w:r>
      <w:r>
        <w:rPr>
          <w:spacing w:val="-1"/>
        </w:rPr>
        <w:t> </w:t>
      </w:r>
      <w:r>
        <w:rPr/>
        <w:t>once</w:t>
      </w:r>
      <w:r>
        <w:rPr>
          <w:spacing w:val="2"/>
        </w:rPr>
        <w:t> </w:t>
      </w:r>
      <w:r>
        <w:rPr/>
        <w:t>were.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/>
        <w:t>At Huther Doyle we provide a range of Substance Use Disorder treatments including Medication Assisted Treatment, and we are</w:t>
      </w:r>
      <w:r>
        <w:rPr>
          <w:spacing w:val="1"/>
        </w:rPr>
        <w:t> </w:t>
      </w:r>
      <w:r>
        <w:rPr/>
        <w:t>pleased to be able to provide immediate access to care.</w:t>
      </w:r>
      <w:r>
        <w:rPr>
          <w:spacing w:val="1"/>
        </w:rPr>
        <w:t> </w:t>
      </w:r>
      <w:r>
        <w:rPr/>
        <w:t>Recently, we have introduced a “mobile clinic,” a full capacity vehicle that</w:t>
      </w:r>
      <w:r>
        <w:rPr>
          <w:spacing w:val="1"/>
        </w:rPr>
        <w:t> </w:t>
      </w:r>
      <w:r>
        <w:rPr/>
        <w:t>combs the underserved areas on the west side to bring assessment, intervention and medications to individuals who suffer from</w:t>
      </w:r>
      <w:r>
        <w:rPr>
          <w:spacing w:val="1"/>
        </w:rPr>
        <w:t> </w:t>
      </w:r>
      <w:r>
        <w:rPr/>
        <w:t>addictions. In addition, as the lead agency for the Health Homes of Upstate New York, we coordinate professional care management</w:t>
      </w:r>
      <w:r>
        <w:rPr>
          <w:spacing w:val="1"/>
        </w:rPr>
        <w:t> </w:t>
      </w:r>
      <w:r>
        <w:rPr/>
        <w:t>services across dozens of agencies for the most needy in our community. Huther Doyle has been privileged to work with the criminal</w:t>
      </w:r>
      <w:r>
        <w:rPr>
          <w:spacing w:val="-43"/>
        </w:rPr>
        <w:t> </w:t>
      </w:r>
      <w:r>
        <w:rPr/>
        <w:t>justice population, providing follow up treatment for those leaving the Federal Bureau of Prisons, for those being released from local</w:t>
      </w:r>
      <w:r>
        <w:rPr>
          <w:spacing w:val="-43"/>
        </w:rPr>
        <w:t> </w:t>
      </w:r>
      <w:r>
        <w:rPr/>
        <w:t>corrections and for persons involved in Intercept 0 - 3, representing earlier points of behavioral change and treatment in lieu of a</w:t>
      </w:r>
      <w:r>
        <w:rPr>
          <w:spacing w:val="1"/>
        </w:rPr>
        <w:t> </w:t>
      </w:r>
      <w:r>
        <w:rPr/>
        <w:t>lengthy term of incarceration.</w:t>
      </w:r>
      <w:r>
        <w:rPr>
          <w:spacing w:val="1"/>
        </w:rPr>
        <w:t> </w:t>
      </w:r>
      <w:r>
        <w:rPr/>
        <w:t>Our outreach workers are on site at the jail and a number of other locations including the Public</w:t>
      </w:r>
      <w:r>
        <w:rPr>
          <w:spacing w:val="1"/>
        </w:rPr>
        <w:t> </w:t>
      </w:r>
      <w:r>
        <w:rPr/>
        <w:t>Defender’s Office and Probation to inform and interview those involved in the criminal justice system for appropriateness of Huther</w:t>
      </w:r>
      <w:r>
        <w:rPr>
          <w:spacing w:val="1"/>
        </w:rPr>
        <w:t> </w:t>
      </w:r>
      <w:r>
        <w:rPr/>
        <w:t>Doyle’s services.</w:t>
      </w:r>
    </w:p>
    <w:p>
      <w:pPr>
        <w:pStyle w:val="BodyText"/>
      </w:pPr>
    </w:p>
    <w:p>
      <w:pPr>
        <w:pStyle w:val="BodyText"/>
        <w:spacing w:before="1"/>
        <w:ind w:left="118" w:right="118"/>
        <w:jc w:val="both"/>
      </w:pPr>
      <w:r>
        <w:rPr/>
        <w:t>We</w:t>
      </w:r>
      <w:r>
        <w:rPr>
          <w:spacing w:val="-9"/>
        </w:rPr>
        <w:t> </w:t>
      </w:r>
      <w:r>
        <w:rPr/>
        <w:t>are</w:t>
      </w:r>
      <w:r>
        <w:rPr>
          <w:spacing w:val="-5"/>
        </w:rPr>
        <w:t> </w:t>
      </w:r>
      <w:r>
        <w:rPr/>
        <w:t>excited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have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newly</w:t>
      </w:r>
      <w:r>
        <w:rPr>
          <w:spacing w:val="-6"/>
        </w:rPr>
        <w:t> </w:t>
      </w:r>
      <w:r>
        <w:rPr/>
        <w:t>organized</w:t>
      </w:r>
      <w:r>
        <w:rPr>
          <w:spacing w:val="-6"/>
        </w:rPr>
        <w:t> </w:t>
      </w:r>
      <w:r>
        <w:rPr/>
        <w:t>RAWNY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board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advocate,</w:t>
      </w:r>
      <w:r>
        <w:rPr>
          <w:spacing w:val="-6"/>
        </w:rPr>
        <w:t> </w:t>
      </w:r>
      <w:r>
        <w:rPr/>
        <w:t>rally</w:t>
      </w:r>
      <w:r>
        <w:rPr>
          <w:spacing w:val="-6"/>
        </w:rPr>
        <w:t> </w:t>
      </w:r>
      <w:r>
        <w:rPr/>
        <w:t>resources,</w:t>
      </w:r>
      <w:r>
        <w:rPr>
          <w:spacing w:val="-6"/>
        </w:rPr>
        <w:t> </w:t>
      </w:r>
      <w:r>
        <w:rPr/>
        <w:t>coordinate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build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effective</w:t>
      </w:r>
      <w:r>
        <w:rPr>
          <w:spacing w:val="-8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 the challenges of re-entry in our community. We understand that re-entry is a public safety issues of the greatest magnitude. We</w:t>
      </w:r>
      <w:r>
        <w:rPr>
          <w:spacing w:val="1"/>
        </w:rPr>
        <w:t> </w:t>
      </w:r>
      <w:r>
        <w:rPr/>
        <w:t>encourage</w:t>
      </w:r>
      <w:r>
        <w:rPr>
          <w:spacing w:val="-7"/>
        </w:rPr>
        <w:t> </w:t>
      </w:r>
      <w:r>
        <w:rPr/>
        <w:t>incoming</w:t>
      </w:r>
      <w:r>
        <w:rPr>
          <w:spacing w:val="-7"/>
        </w:rPr>
        <w:t> </w:t>
      </w:r>
      <w:r>
        <w:rPr/>
        <w:t>Mayor</w:t>
      </w:r>
      <w:r>
        <w:rPr>
          <w:spacing w:val="-6"/>
        </w:rPr>
        <w:t> </w:t>
      </w:r>
      <w:r>
        <w:rPr/>
        <w:t>Malik</w:t>
      </w:r>
      <w:r>
        <w:rPr>
          <w:spacing w:val="-6"/>
        </w:rPr>
        <w:t> </w:t>
      </w:r>
      <w:r>
        <w:rPr/>
        <w:t>Evans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carefully</w:t>
      </w:r>
      <w:r>
        <w:rPr>
          <w:spacing w:val="-5"/>
        </w:rPr>
        <w:t> </w:t>
      </w:r>
      <w:r>
        <w:rPr/>
        <w:t>consider</w:t>
      </w:r>
      <w:r>
        <w:rPr>
          <w:spacing w:val="-6"/>
        </w:rPr>
        <w:t> </w:t>
      </w:r>
      <w:r>
        <w:rPr/>
        <w:t>working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RAWNY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help</w:t>
      </w:r>
      <w:r>
        <w:rPr>
          <w:spacing w:val="-7"/>
        </w:rPr>
        <w:t> </w:t>
      </w:r>
      <w:r>
        <w:rPr/>
        <w:t>our</w:t>
      </w:r>
      <w:r>
        <w:rPr>
          <w:spacing w:val="-6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work</w:t>
      </w:r>
      <w:r>
        <w:rPr>
          <w:spacing w:val="-8"/>
        </w:rPr>
        <w:t> </w:t>
      </w:r>
      <w:r>
        <w:rPr/>
        <w:t>towards</w:t>
      </w:r>
      <w:r>
        <w:rPr>
          <w:spacing w:val="-7"/>
        </w:rPr>
        <w:t> </w:t>
      </w:r>
      <w:r>
        <w:rPr/>
        <w:t>an</w:t>
      </w:r>
      <w:r>
        <w:rPr>
          <w:spacing w:val="-6"/>
        </w:rPr>
        <w:t> </w:t>
      </w:r>
      <w:r>
        <w:rPr/>
        <w:t>improved</w:t>
      </w:r>
      <w:r>
        <w:rPr>
          <w:spacing w:val="1"/>
        </w:rPr>
        <w:t> </w:t>
      </w:r>
      <w:r>
        <w:rPr/>
        <w:t>re-entry</w:t>
      </w:r>
      <w:r>
        <w:rPr>
          <w:spacing w:val="-7"/>
        </w:rPr>
        <w:t> </w:t>
      </w:r>
      <w:r>
        <w:rPr/>
        <w:t>system</w:t>
      </w:r>
      <w:r>
        <w:rPr>
          <w:spacing w:val="-9"/>
        </w:rPr>
        <w:t> </w:t>
      </w:r>
      <w:r>
        <w:rPr/>
        <w:t>designed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assist</w:t>
      </w:r>
      <w:r>
        <w:rPr>
          <w:spacing w:val="-7"/>
        </w:rPr>
        <w:t> </w:t>
      </w:r>
      <w:r>
        <w:rPr/>
        <w:t>our</w:t>
      </w:r>
      <w:r>
        <w:rPr>
          <w:spacing w:val="-8"/>
        </w:rPr>
        <w:t> </w:t>
      </w:r>
      <w:r>
        <w:rPr/>
        <w:t>criminal</w:t>
      </w:r>
      <w:r>
        <w:rPr>
          <w:spacing w:val="-8"/>
        </w:rPr>
        <w:t> </w:t>
      </w:r>
      <w:r>
        <w:rPr/>
        <w:t>justice</w:t>
      </w:r>
      <w:r>
        <w:rPr>
          <w:spacing w:val="-9"/>
        </w:rPr>
        <w:t> </w:t>
      </w:r>
      <w:r>
        <w:rPr/>
        <w:t>involved</w:t>
      </w:r>
      <w:r>
        <w:rPr>
          <w:spacing w:val="-7"/>
        </w:rPr>
        <w:t> </w:t>
      </w:r>
      <w:r>
        <w:rPr/>
        <w:t>residents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achieve</w:t>
      </w:r>
      <w:r>
        <w:rPr>
          <w:spacing w:val="-9"/>
        </w:rPr>
        <w:t> </w:t>
      </w:r>
      <w:r>
        <w:rPr/>
        <w:t>their</w:t>
      </w:r>
      <w:r>
        <w:rPr>
          <w:spacing w:val="-8"/>
        </w:rPr>
        <w:t> </w:t>
      </w:r>
      <w:r>
        <w:rPr/>
        <w:t>success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community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welcomes</w:t>
      </w:r>
      <w:r>
        <w:rPr>
          <w:spacing w:val="-6"/>
        </w:rPr>
        <w:t> </w:t>
      </w:r>
      <w:r>
        <w:rPr/>
        <w:t>them</w:t>
      </w:r>
      <w:r>
        <w:rPr>
          <w:spacing w:val="1"/>
        </w:rPr>
        <w:t> </w:t>
      </w:r>
      <w:r>
        <w:rPr/>
        <w:t>and encourages their goals.</w:t>
      </w:r>
      <w:r>
        <w:rPr>
          <w:spacing w:val="1"/>
        </w:rPr>
        <w:t> </w:t>
      </w:r>
      <w:r>
        <w:rPr/>
        <w:t>Huther Doyle most certainly plans to coordinate with your efforts at whatever junctures are fruitful and</w:t>
      </w:r>
      <w:r>
        <w:rPr>
          <w:spacing w:val="1"/>
        </w:rPr>
        <w:t> </w:t>
      </w:r>
      <w:r>
        <w:rPr/>
        <w:t>helpful.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18"/>
      </w:pPr>
      <w:r>
        <w:rPr/>
        <w:t>Sincerely,</w:t>
      </w:r>
    </w:p>
    <w:p>
      <w:pPr>
        <w:pStyle w:val="BodyText"/>
        <w:spacing w:before="6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457200</wp:posOffset>
            </wp:positionH>
            <wp:positionV relativeFrom="paragraph">
              <wp:posOffset>220903</wp:posOffset>
            </wp:positionV>
            <wp:extent cx="1163735" cy="494061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735" cy="494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8"/>
        <w:ind w:left="118" w:right="9579"/>
      </w:pPr>
      <w:r>
        <w:rPr/>
        <w:t>Kelly A. Reed</w:t>
      </w:r>
      <w:r>
        <w:rPr>
          <w:spacing w:val="1"/>
        </w:rPr>
        <w:t> </w:t>
      </w:r>
      <w:r>
        <w:rPr/>
        <w:t>President</w:t>
      </w:r>
      <w:r>
        <w:rPr>
          <w:spacing w:val="-8"/>
        </w:rPr>
        <w:t> </w:t>
      </w:r>
      <w:r>
        <w:rPr/>
        <w:t>&amp;</w:t>
      </w:r>
      <w:r>
        <w:rPr>
          <w:spacing w:val="-6"/>
        </w:rPr>
        <w:t> </w:t>
      </w:r>
      <w:r>
        <w:rPr/>
        <w:t>CEO</w:t>
      </w:r>
    </w:p>
    <w:p>
      <w:pPr>
        <w:pStyle w:val="BodyText"/>
        <w:spacing w:before="9"/>
        <w:rPr>
          <w:sz w:val="27"/>
        </w:rPr>
      </w:pPr>
      <w:r>
        <w:rPr/>
        <w:pict>
          <v:shape style="position:absolute;margin-left:37.560001pt;margin-top:18.129492pt;width:536.9pt;height:.1pt;mso-position-horizontal-relative:page;mso-position-vertical-relative:paragraph;z-index:-15728128;mso-wrap-distance-left:0;mso-wrap-distance-right:0" id="docshape2" coordorigin="751,363" coordsize="10738,0" path="m751,363l11489,363e" filled="false" stroked="true" strokeweight=".71691pt" strokecolor="#2b4d8a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7"/>
        </w:rPr>
        <w:sectPr>
          <w:type w:val="continuous"/>
          <w:pgSz w:w="12240" w:h="15840"/>
          <w:pgMar w:header="0" w:footer="714" w:top="440" w:bottom="900" w:left="600" w:right="600"/>
        </w:sectPr>
      </w:pPr>
    </w:p>
    <w:p>
      <w:pPr>
        <w:pStyle w:val="BodyText"/>
        <w:spacing w:before="4"/>
        <w:rPr>
          <w:sz w:val="16"/>
        </w:rPr>
      </w:pPr>
    </w:p>
    <w:sectPr>
      <w:footerReference w:type="default" r:id="rId9"/>
      <w:pgSz w:w="12240" w:h="15840"/>
      <w:pgMar w:footer="1013" w:header="0" w:top="1500" w:bottom="120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Gadugi">
    <w:altName w:val="Gadug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2.440002pt;margin-top:730.275696pt;width:467.05pt;height:13.05pt;mso-position-horizontal-relative:page;mso-position-vertical-relative:page;z-index:-15773184" type="#_x0000_t202" id="docshape1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color w:val="2C4E8B"/>
                    <w:sz w:val="22"/>
                  </w:rPr>
                  <w:t>360</w:t>
                </w:r>
                <w:r>
                  <w:rPr>
                    <w:color w:val="2C4E8B"/>
                    <w:spacing w:val="-2"/>
                    <w:sz w:val="22"/>
                  </w:rPr>
                  <w:t> </w:t>
                </w:r>
                <w:r>
                  <w:rPr>
                    <w:color w:val="2C4E8B"/>
                    <w:sz w:val="22"/>
                  </w:rPr>
                  <w:t>East</w:t>
                </w:r>
                <w:r>
                  <w:rPr>
                    <w:color w:val="2C4E8B"/>
                    <w:spacing w:val="-1"/>
                    <w:sz w:val="22"/>
                  </w:rPr>
                  <w:t> </w:t>
                </w:r>
                <w:r>
                  <w:rPr>
                    <w:color w:val="2C4E8B"/>
                    <w:sz w:val="22"/>
                  </w:rPr>
                  <w:t>Avenue,</w:t>
                </w:r>
                <w:r>
                  <w:rPr>
                    <w:color w:val="2C4E8B"/>
                    <w:spacing w:val="-4"/>
                    <w:sz w:val="22"/>
                  </w:rPr>
                  <w:t> </w:t>
                </w:r>
                <w:r>
                  <w:rPr>
                    <w:color w:val="2C4E8B"/>
                    <w:sz w:val="22"/>
                  </w:rPr>
                  <w:t>Rochester,</w:t>
                </w:r>
                <w:r>
                  <w:rPr>
                    <w:color w:val="2C4E8B"/>
                    <w:spacing w:val="-2"/>
                    <w:sz w:val="22"/>
                  </w:rPr>
                  <w:t> </w:t>
                </w:r>
                <w:r>
                  <w:rPr>
                    <w:color w:val="2C4E8B"/>
                    <w:sz w:val="22"/>
                  </w:rPr>
                  <w:t>NY</w:t>
                </w:r>
                <w:r>
                  <w:rPr>
                    <w:color w:val="2C4E8B"/>
                    <w:spacing w:val="-1"/>
                    <w:sz w:val="22"/>
                  </w:rPr>
                  <w:t> </w:t>
                </w:r>
                <w:r>
                  <w:rPr>
                    <w:color w:val="2C4E8B"/>
                    <w:sz w:val="22"/>
                  </w:rPr>
                  <w:t>14604</w:t>
                </w:r>
                <w:r>
                  <w:rPr>
                    <w:color w:val="2C4E8B"/>
                    <w:spacing w:val="-1"/>
                    <w:sz w:val="22"/>
                  </w:rPr>
                  <w:t> </w:t>
                </w:r>
                <w:r>
                  <w:rPr>
                    <w:color w:val="2C4E8B"/>
                    <w:sz w:val="22"/>
                  </w:rPr>
                  <w:t>|</w:t>
                </w:r>
                <w:r>
                  <w:rPr>
                    <w:color w:val="2C4E8B"/>
                    <w:spacing w:val="-3"/>
                    <w:sz w:val="22"/>
                  </w:rPr>
                  <w:t> </w:t>
                </w:r>
                <w:r>
                  <w:rPr>
                    <w:color w:val="2C4E8B"/>
                    <w:sz w:val="22"/>
                  </w:rPr>
                  <w:t>(585)</w:t>
                </w:r>
                <w:r>
                  <w:rPr>
                    <w:color w:val="2C4E8B"/>
                    <w:spacing w:val="-4"/>
                    <w:sz w:val="22"/>
                  </w:rPr>
                  <w:t> </w:t>
                </w:r>
                <w:r>
                  <w:rPr>
                    <w:color w:val="2C4E8B"/>
                    <w:sz w:val="22"/>
                  </w:rPr>
                  <w:t>325-5100</w:t>
                </w:r>
                <w:r>
                  <w:rPr>
                    <w:color w:val="2C4E8B"/>
                    <w:spacing w:val="-1"/>
                    <w:sz w:val="22"/>
                  </w:rPr>
                  <w:t> </w:t>
                </w:r>
                <w:r>
                  <w:rPr>
                    <w:color w:val="2C4E8B"/>
                    <w:sz w:val="22"/>
                  </w:rPr>
                  <w:t>|</w:t>
                </w:r>
                <w:r>
                  <w:rPr>
                    <w:color w:val="2C4E8B"/>
                    <w:spacing w:val="-5"/>
                    <w:sz w:val="22"/>
                  </w:rPr>
                  <w:t> </w:t>
                </w:r>
                <w:r>
                  <w:rPr>
                    <w:color w:val="2C4E8B"/>
                    <w:sz w:val="22"/>
                  </w:rPr>
                  <w:t>(585)</w:t>
                </w:r>
                <w:r>
                  <w:rPr>
                    <w:color w:val="2C4E8B"/>
                    <w:spacing w:val="-4"/>
                    <w:sz w:val="22"/>
                  </w:rPr>
                  <w:t> </w:t>
                </w:r>
                <w:r>
                  <w:rPr>
                    <w:color w:val="2C4E8B"/>
                    <w:sz w:val="22"/>
                  </w:rPr>
                  <w:t>325-5154</w:t>
                </w:r>
                <w:r>
                  <w:rPr>
                    <w:color w:val="2C4E8B"/>
                    <w:spacing w:val="-3"/>
                    <w:sz w:val="22"/>
                  </w:rPr>
                  <w:t> </w:t>
                </w:r>
                <w:r>
                  <w:rPr>
                    <w:color w:val="2C4E8B"/>
                    <w:sz w:val="22"/>
                  </w:rPr>
                  <w:t>(fax)</w:t>
                </w:r>
                <w:r>
                  <w:rPr>
                    <w:color w:val="2C4E8B"/>
                    <w:spacing w:val="-4"/>
                    <w:sz w:val="22"/>
                  </w:rPr>
                  <w:t> </w:t>
                </w:r>
                <w:r>
                  <w:rPr>
                    <w:color w:val="2C4E8B"/>
                    <w:sz w:val="22"/>
                  </w:rPr>
                  <w:t>|</w:t>
                </w:r>
                <w:r>
                  <w:rPr>
                    <w:color w:val="2C4E8B"/>
                    <w:spacing w:val="-5"/>
                    <w:sz w:val="22"/>
                  </w:rPr>
                  <w:t> </w:t>
                </w:r>
                <w:hyperlink r:id="rId1">
                  <w:r>
                    <w:rPr>
                      <w:color w:val="2C4E8B"/>
                      <w:sz w:val="22"/>
                    </w:rPr>
                    <w:t>www.hutherdoyle.com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5772672" from="37.560001pt,727.729065pt" to="574.445154pt,727.729065pt" stroked="true" strokeweight=".71691pt" strokecolor="#2b4d8a">
          <v:stroke dashstyle="solid"/>
          <w10:wrap type="none"/>
        </v:line>
      </w:pict>
    </w:r>
    <w:r>
      <w:rPr/>
      <w:pict>
        <v:shape style="position:absolute;margin-left:72.440002pt;margin-top:730.275696pt;width:467.05pt;height:13.05pt;mso-position-horizontal-relative:page;mso-position-vertical-relative:page;z-index:-15772160" type="#_x0000_t202" id="docshape3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color w:val="2C4E8B"/>
                    <w:sz w:val="22"/>
                  </w:rPr>
                  <w:t>360</w:t>
                </w:r>
                <w:r>
                  <w:rPr>
                    <w:color w:val="2C4E8B"/>
                    <w:spacing w:val="-2"/>
                    <w:sz w:val="22"/>
                  </w:rPr>
                  <w:t> </w:t>
                </w:r>
                <w:r>
                  <w:rPr>
                    <w:color w:val="2C4E8B"/>
                    <w:sz w:val="22"/>
                  </w:rPr>
                  <w:t>East</w:t>
                </w:r>
                <w:r>
                  <w:rPr>
                    <w:color w:val="2C4E8B"/>
                    <w:spacing w:val="-1"/>
                    <w:sz w:val="22"/>
                  </w:rPr>
                  <w:t> </w:t>
                </w:r>
                <w:r>
                  <w:rPr>
                    <w:color w:val="2C4E8B"/>
                    <w:sz w:val="22"/>
                  </w:rPr>
                  <w:t>Avenue,</w:t>
                </w:r>
                <w:r>
                  <w:rPr>
                    <w:color w:val="2C4E8B"/>
                    <w:spacing w:val="-4"/>
                    <w:sz w:val="22"/>
                  </w:rPr>
                  <w:t> </w:t>
                </w:r>
                <w:r>
                  <w:rPr>
                    <w:color w:val="2C4E8B"/>
                    <w:sz w:val="22"/>
                  </w:rPr>
                  <w:t>Rochester,</w:t>
                </w:r>
                <w:r>
                  <w:rPr>
                    <w:color w:val="2C4E8B"/>
                    <w:spacing w:val="-2"/>
                    <w:sz w:val="22"/>
                  </w:rPr>
                  <w:t> </w:t>
                </w:r>
                <w:r>
                  <w:rPr>
                    <w:color w:val="2C4E8B"/>
                    <w:sz w:val="22"/>
                  </w:rPr>
                  <w:t>NY</w:t>
                </w:r>
                <w:r>
                  <w:rPr>
                    <w:color w:val="2C4E8B"/>
                    <w:spacing w:val="-1"/>
                    <w:sz w:val="22"/>
                  </w:rPr>
                  <w:t> </w:t>
                </w:r>
                <w:r>
                  <w:rPr>
                    <w:color w:val="2C4E8B"/>
                    <w:sz w:val="22"/>
                  </w:rPr>
                  <w:t>14604</w:t>
                </w:r>
                <w:r>
                  <w:rPr>
                    <w:color w:val="2C4E8B"/>
                    <w:spacing w:val="-1"/>
                    <w:sz w:val="22"/>
                  </w:rPr>
                  <w:t> </w:t>
                </w:r>
                <w:r>
                  <w:rPr>
                    <w:color w:val="2C4E8B"/>
                    <w:sz w:val="22"/>
                  </w:rPr>
                  <w:t>|</w:t>
                </w:r>
                <w:r>
                  <w:rPr>
                    <w:color w:val="2C4E8B"/>
                    <w:spacing w:val="-3"/>
                    <w:sz w:val="22"/>
                  </w:rPr>
                  <w:t> </w:t>
                </w:r>
                <w:r>
                  <w:rPr>
                    <w:color w:val="2C4E8B"/>
                    <w:sz w:val="22"/>
                  </w:rPr>
                  <w:t>(585)</w:t>
                </w:r>
                <w:r>
                  <w:rPr>
                    <w:color w:val="2C4E8B"/>
                    <w:spacing w:val="-4"/>
                    <w:sz w:val="22"/>
                  </w:rPr>
                  <w:t> </w:t>
                </w:r>
                <w:r>
                  <w:rPr>
                    <w:color w:val="2C4E8B"/>
                    <w:sz w:val="22"/>
                  </w:rPr>
                  <w:t>325-5100</w:t>
                </w:r>
                <w:r>
                  <w:rPr>
                    <w:color w:val="2C4E8B"/>
                    <w:spacing w:val="-1"/>
                    <w:sz w:val="22"/>
                  </w:rPr>
                  <w:t> </w:t>
                </w:r>
                <w:r>
                  <w:rPr>
                    <w:color w:val="2C4E8B"/>
                    <w:sz w:val="22"/>
                  </w:rPr>
                  <w:t>|</w:t>
                </w:r>
                <w:r>
                  <w:rPr>
                    <w:color w:val="2C4E8B"/>
                    <w:spacing w:val="-5"/>
                    <w:sz w:val="22"/>
                  </w:rPr>
                  <w:t> </w:t>
                </w:r>
                <w:r>
                  <w:rPr>
                    <w:color w:val="2C4E8B"/>
                    <w:sz w:val="22"/>
                  </w:rPr>
                  <w:t>(585)</w:t>
                </w:r>
                <w:r>
                  <w:rPr>
                    <w:color w:val="2C4E8B"/>
                    <w:spacing w:val="-4"/>
                    <w:sz w:val="22"/>
                  </w:rPr>
                  <w:t> </w:t>
                </w:r>
                <w:r>
                  <w:rPr>
                    <w:color w:val="2C4E8B"/>
                    <w:sz w:val="22"/>
                  </w:rPr>
                  <w:t>325-5154</w:t>
                </w:r>
                <w:r>
                  <w:rPr>
                    <w:color w:val="2C4E8B"/>
                    <w:spacing w:val="-3"/>
                    <w:sz w:val="22"/>
                  </w:rPr>
                  <w:t> </w:t>
                </w:r>
                <w:r>
                  <w:rPr>
                    <w:color w:val="2C4E8B"/>
                    <w:sz w:val="22"/>
                  </w:rPr>
                  <w:t>(fax)</w:t>
                </w:r>
                <w:r>
                  <w:rPr>
                    <w:color w:val="2C4E8B"/>
                    <w:spacing w:val="-4"/>
                    <w:sz w:val="22"/>
                  </w:rPr>
                  <w:t> </w:t>
                </w:r>
                <w:r>
                  <w:rPr>
                    <w:color w:val="2C4E8B"/>
                    <w:sz w:val="22"/>
                  </w:rPr>
                  <w:t>|</w:t>
                </w:r>
                <w:r>
                  <w:rPr>
                    <w:color w:val="2C4E8B"/>
                    <w:spacing w:val="-5"/>
                    <w:sz w:val="22"/>
                  </w:rPr>
                  <w:t> </w:t>
                </w:r>
                <w:hyperlink r:id="rId1">
                  <w:r>
                    <w:rPr>
                      <w:color w:val="2C4E8B"/>
                      <w:sz w:val="22"/>
                    </w:rPr>
                    <w:t>www.hutherdoyle.com</w:t>
                  </w:r>
                </w:hyperlink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3"/>
      <w:ind w:left="487" w:right="1354" w:hanging="368"/>
    </w:pPr>
    <w:rPr>
      <w:rFonts w:ascii="Gadugi" w:hAnsi="Gadugi" w:eastAsia="Gadugi" w:cs="Gadugi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footer" Target="footer2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therdoyle.com/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therdoyle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Ackerman</dc:creator>
  <dcterms:created xsi:type="dcterms:W3CDTF">2022-01-22T15:30:25Z</dcterms:created>
  <dcterms:modified xsi:type="dcterms:W3CDTF">2022-01-22T15:30:25Z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2022-01-22T00:00:00Z</vt:filetime>
  </property>
</Properties>
</file>